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17" w:rsidRPr="00992395" w:rsidRDefault="00F72B1F" w:rsidP="008C62F7">
      <w:pPr>
        <w:numPr>
          <w:ilvl w:val="0"/>
          <w:numId w:val="6"/>
        </w:numPr>
        <w:tabs>
          <w:tab w:val="clear" w:pos="720"/>
          <w:tab w:val="num" w:pos="360"/>
        </w:tabs>
        <w:spacing w:before="240" w:line="24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72B1F">
        <w:rPr>
          <w:rFonts w:ascii="Arial" w:hAnsi="Arial" w:cs="Arial"/>
          <w:sz w:val="22"/>
          <w:szCs w:val="22"/>
        </w:rPr>
        <w:t xml:space="preserve">The </w:t>
      </w:r>
      <w:r w:rsidRPr="00F72B1F">
        <w:rPr>
          <w:rFonts w:ascii="Arial" w:hAnsi="Arial" w:cs="Arial"/>
          <w:i/>
          <w:sz w:val="22"/>
          <w:szCs w:val="22"/>
        </w:rPr>
        <w:t>Quarterly Public Hospitals Performance Report,</w:t>
      </w:r>
      <w:r w:rsidRPr="00F72B1F">
        <w:rPr>
          <w:rFonts w:ascii="Arial" w:hAnsi="Arial" w:cs="Arial"/>
          <w:sz w:val="22"/>
          <w:szCs w:val="22"/>
        </w:rPr>
        <w:t xml:space="preserve"> provides an overview of </w:t>
      </w:r>
      <w:smartTag w:uri="urn:schemas-microsoft-com:office:smarttags" w:element="State">
        <w:smartTag w:uri="urn:schemas-microsoft-com:office:smarttags" w:element="place">
          <w:r w:rsidRPr="00F72B1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72B1F">
        <w:rPr>
          <w:rFonts w:ascii="Arial" w:hAnsi="Arial" w:cs="Arial"/>
          <w:sz w:val="22"/>
          <w:szCs w:val="22"/>
        </w:rPr>
        <w:t xml:space="preserve"> public hospitals including: inpatient activity, elective surgery waiting times, emergency department presentations and staffing.</w:t>
      </w:r>
      <w:r w:rsidRPr="003D5405">
        <w:t xml:space="preserve">  </w:t>
      </w:r>
    </w:p>
    <w:p w:rsidR="00D87E17" w:rsidRPr="00EE61F5" w:rsidRDefault="00D87E17" w:rsidP="008C62F7">
      <w:pPr>
        <w:spacing w:before="120" w:line="240" w:lineRule="exact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E61F5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Hospital Activity </w:t>
      </w:r>
    </w:p>
    <w:p w:rsidR="00D87E17" w:rsidRPr="00F11D67" w:rsidRDefault="00D87E17" w:rsidP="008C62F7">
      <w:pPr>
        <w:numPr>
          <w:ilvl w:val="0"/>
          <w:numId w:val="6"/>
        </w:numPr>
        <w:tabs>
          <w:tab w:val="clear" w:pos="720"/>
          <w:tab w:val="num" w:pos="360"/>
        </w:tabs>
        <w:spacing w:before="240" w:line="240" w:lineRule="exact"/>
        <w:ind w:left="357" w:hanging="357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D87E17">
        <w:rPr>
          <w:rFonts w:ascii="Arial" w:hAnsi="Arial" w:cs="Arial"/>
          <w:sz w:val="22"/>
          <w:szCs w:val="22"/>
        </w:rPr>
        <w:t xml:space="preserve">In the </w:t>
      </w:r>
      <w:r w:rsidR="005B3827">
        <w:rPr>
          <w:rFonts w:ascii="Arial" w:hAnsi="Arial" w:cs="Arial"/>
          <w:sz w:val="22"/>
          <w:szCs w:val="22"/>
        </w:rPr>
        <w:t>December</w:t>
      </w:r>
      <w:r w:rsidRPr="00D87E17">
        <w:rPr>
          <w:rFonts w:ascii="Arial" w:hAnsi="Arial" w:cs="Arial"/>
          <w:sz w:val="22"/>
          <w:szCs w:val="22"/>
        </w:rPr>
        <w:t xml:space="preserve"> quarter 2008 there was a total of 2</w:t>
      </w:r>
      <w:r w:rsidR="005B3827">
        <w:rPr>
          <w:rFonts w:ascii="Arial" w:hAnsi="Arial" w:cs="Arial"/>
          <w:sz w:val="22"/>
          <w:szCs w:val="22"/>
        </w:rPr>
        <w:t>18</w:t>
      </w:r>
      <w:r w:rsidRPr="00D87E17">
        <w:rPr>
          <w:rFonts w:ascii="Arial" w:hAnsi="Arial" w:cs="Arial"/>
          <w:sz w:val="22"/>
          <w:szCs w:val="22"/>
        </w:rPr>
        <w:t>,</w:t>
      </w:r>
      <w:r w:rsidR="005B3827">
        <w:rPr>
          <w:rFonts w:ascii="Arial" w:hAnsi="Arial" w:cs="Arial"/>
          <w:sz w:val="22"/>
          <w:szCs w:val="22"/>
        </w:rPr>
        <w:t>908</w:t>
      </w:r>
      <w:r w:rsidRPr="00D87E17">
        <w:rPr>
          <w:rFonts w:ascii="Arial" w:hAnsi="Arial" w:cs="Arial"/>
          <w:sz w:val="22"/>
          <w:szCs w:val="22"/>
        </w:rPr>
        <w:t xml:space="preserve"> admitted patient episodes of care, up by 12,</w:t>
      </w:r>
      <w:r w:rsidR="005B3827">
        <w:rPr>
          <w:rFonts w:ascii="Arial" w:hAnsi="Arial" w:cs="Arial"/>
          <w:sz w:val="22"/>
          <w:szCs w:val="22"/>
        </w:rPr>
        <w:t>284</w:t>
      </w:r>
      <w:r w:rsidRPr="00D87E17">
        <w:rPr>
          <w:rFonts w:ascii="Arial" w:hAnsi="Arial" w:cs="Arial"/>
          <w:sz w:val="22"/>
          <w:szCs w:val="22"/>
        </w:rPr>
        <w:t xml:space="preserve"> or 5.9% from the same period last year</w:t>
      </w:r>
      <w:r>
        <w:rPr>
          <w:rFonts w:ascii="Arial" w:hAnsi="Arial" w:cs="Arial"/>
          <w:sz w:val="22"/>
          <w:szCs w:val="22"/>
        </w:rPr>
        <w:t>.</w:t>
      </w:r>
    </w:p>
    <w:p w:rsidR="00D87E17" w:rsidRPr="00EE61F5" w:rsidRDefault="00D87E17" w:rsidP="008C62F7">
      <w:pPr>
        <w:spacing w:before="120" w:line="240" w:lineRule="exact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E61F5">
        <w:rPr>
          <w:rFonts w:ascii="Arial" w:hAnsi="Arial" w:cs="Arial"/>
          <w:i/>
          <w:color w:val="000000"/>
          <w:sz w:val="22"/>
          <w:szCs w:val="22"/>
          <w:u w:val="single"/>
        </w:rPr>
        <w:t>Emergency Department Performance</w:t>
      </w:r>
    </w:p>
    <w:p w:rsidR="00D87E17" w:rsidRPr="00D87E17" w:rsidRDefault="00D87E17" w:rsidP="008C62F7">
      <w:pPr>
        <w:numPr>
          <w:ilvl w:val="0"/>
          <w:numId w:val="6"/>
        </w:numPr>
        <w:tabs>
          <w:tab w:val="clear" w:pos="720"/>
          <w:tab w:val="num" w:pos="360"/>
        </w:tabs>
        <w:spacing w:before="240" w:line="240" w:lineRule="exac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 xml:space="preserve">During the </w:t>
      </w:r>
      <w:r w:rsidR="00B161BD">
        <w:rPr>
          <w:rFonts w:ascii="Arial" w:hAnsi="Arial" w:cs="Arial"/>
          <w:sz w:val="22"/>
          <w:szCs w:val="22"/>
        </w:rPr>
        <w:t>December</w:t>
      </w:r>
      <w:r w:rsidRPr="00D87E17">
        <w:rPr>
          <w:rFonts w:ascii="Arial" w:hAnsi="Arial" w:cs="Arial"/>
          <w:sz w:val="22"/>
          <w:szCs w:val="22"/>
        </w:rPr>
        <w:t xml:space="preserve"> quarter 2008 there were 27</w:t>
      </w:r>
      <w:r w:rsidR="005B3827">
        <w:rPr>
          <w:rFonts w:ascii="Arial" w:hAnsi="Arial" w:cs="Arial"/>
          <w:sz w:val="22"/>
          <w:szCs w:val="22"/>
        </w:rPr>
        <w:t>0</w:t>
      </w:r>
      <w:r w:rsidRPr="00D87E17">
        <w:rPr>
          <w:rFonts w:ascii="Arial" w:hAnsi="Arial" w:cs="Arial"/>
          <w:sz w:val="22"/>
          <w:szCs w:val="22"/>
        </w:rPr>
        <w:t>,</w:t>
      </w:r>
      <w:r w:rsidR="005B3827">
        <w:rPr>
          <w:rFonts w:ascii="Arial" w:hAnsi="Arial" w:cs="Arial"/>
          <w:sz w:val="22"/>
          <w:szCs w:val="22"/>
        </w:rPr>
        <w:t>8</w:t>
      </w:r>
      <w:r w:rsidRPr="00D87E17">
        <w:rPr>
          <w:rFonts w:ascii="Arial" w:hAnsi="Arial" w:cs="Arial"/>
          <w:sz w:val="22"/>
          <w:szCs w:val="22"/>
        </w:rPr>
        <w:t xml:space="preserve">09 emergency department presentations in </w:t>
      </w:r>
      <w:smartTag w:uri="urn:schemas-microsoft-com:office:smarttags" w:element="State">
        <w:smartTag w:uri="urn:schemas-microsoft-com:office:smarttags" w:element="place">
          <w:r w:rsidRPr="00D87E17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D87E17">
        <w:rPr>
          <w:rFonts w:ascii="Arial" w:hAnsi="Arial" w:cs="Arial"/>
          <w:sz w:val="22"/>
          <w:szCs w:val="22"/>
        </w:rPr>
        <w:t>’s 27 largest hospitals</w:t>
      </w:r>
      <w:r>
        <w:rPr>
          <w:rFonts w:ascii="Arial" w:hAnsi="Arial" w:cs="Arial"/>
          <w:sz w:val="22"/>
          <w:szCs w:val="22"/>
        </w:rPr>
        <w:t>.</w:t>
      </w:r>
    </w:p>
    <w:p w:rsidR="00D87E17" w:rsidRPr="00D87E17" w:rsidRDefault="00D87E17" w:rsidP="008C62F7">
      <w:pPr>
        <w:numPr>
          <w:ilvl w:val="0"/>
          <w:numId w:val="6"/>
        </w:numPr>
        <w:tabs>
          <w:tab w:val="clear" w:pos="720"/>
          <w:tab w:val="num" w:pos="360"/>
        </w:tabs>
        <w:spacing w:before="240" w:line="240" w:lineRule="exac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87E17">
        <w:rPr>
          <w:rFonts w:ascii="Arial" w:hAnsi="Arial" w:cs="Arial"/>
          <w:color w:val="000000"/>
          <w:sz w:val="22"/>
          <w:szCs w:val="22"/>
        </w:rPr>
        <w:t>When comparing emergency de</w:t>
      </w:r>
      <w:r w:rsidR="00A47EB2">
        <w:rPr>
          <w:rFonts w:ascii="Arial" w:hAnsi="Arial" w:cs="Arial"/>
          <w:color w:val="000000"/>
          <w:sz w:val="22"/>
          <w:szCs w:val="22"/>
        </w:rPr>
        <w:t xml:space="preserve">partment presentations at the 21 largest hospitals </w:t>
      </w:r>
      <w:r w:rsidRPr="00D87E17">
        <w:rPr>
          <w:rFonts w:ascii="Arial" w:hAnsi="Arial" w:cs="Arial"/>
          <w:color w:val="000000"/>
          <w:sz w:val="22"/>
          <w:szCs w:val="22"/>
        </w:rPr>
        <w:t xml:space="preserve">during the </w:t>
      </w:r>
      <w:r w:rsidR="005B3827">
        <w:rPr>
          <w:rFonts w:ascii="Arial" w:hAnsi="Arial" w:cs="Arial"/>
          <w:color w:val="000000"/>
          <w:sz w:val="22"/>
          <w:szCs w:val="22"/>
        </w:rPr>
        <w:t>December</w:t>
      </w:r>
      <w:r w:rsidRPr="00D87E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EB2">
        <w:rPr>
          <w:rFonts w:ascii="Arial" w:hAnsi="Arial" w:cs="Arial"/>
          <w:color w:val="000000"/>
          <w:sz w:val="22"/>
          <w:szCs w:val="22"/>
        </w:rPr>
        <w:t>2008 quarter, there has been a 25.2% increase in attendances since the December Quarter five years ago (2003-04)</w:t>
      </w:r>
      <w:r w:rsidRPr="00D87E1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B63BD" w:rsidRDefault="000B63BD" w:rsidP="008C62F7">
      <w:pPr>
        <w:spacing w:line="240" w:lineRule="exact"/>
        <w:rPr>
          <w:rFonts w:ascii="Arial" w:hAnsi="Arial" w:cs="Arial"/>
          <w:i/>
          <w:sz w:val="22"/>
          <w:szCs w:val="22"/>
        </w:rPr>
      </w:pPr>
    </w:p>
    <w:p w:rsidR="000B63BD" w:rsidRPr="00F72B1F" w:rsidRDefault="000B63BD" w:rsidP="008C62F7">
      <w:pPr>
        <w:spacing w:line="240" w:lineRule="exact"/>
        <w:rPr>
          <w:rFonts w:ascii="Arial" w:hAnsi="Arial" w:cs="Arial"/>
          <w:i/>
          <w:sz w:val="22"/>
          <w:szCs w:val="22"/>
          <w:u w:val="single"/>
        </w:rPr>
      </w:pPr>
      <w:r w:rsidRPr="00F72B1F">
        <w:rPr>
          <w:rFonts w:ascii="Arial" w:hAnsi="Arial" w:cs="Arial"/>
          <w:i/>
          <w:sz w:val="22"/>
          <w:szCs w:val="22"/>
          <w:u w:val="single"/>
        </w:rPr>
        <w:t>Emergency Department Waiting Times</w:t>
      </w:r>
    </w:p>
    <w:p w:rsidR="003A1A49" w:rsidRPr="000B63BD" w:rsidRDefault="003A1A49" w:rsidP="008C62F7">
      <w:pPr>
        <w:spacing w:line="240" w:lineRule="exact"/>
        <w:rPr>
          <w:rFonts w:ascii="Arial" w:hAnsi="Arial" w:cs="Arial"/>
          <w:i/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7"/>
        <w:gridCol w:w="1858"/>
        <w:gridCol w:w="1858"/>
      </w:tblGrid>
      <w:tr w:rsidR="003A1A49" w:rsidRPr="003C7680" w:rsidTr="003C7680">
        <w:tc>
          <w:tcPr>
            <w:tcW w:w="1857" w:type="dxa"/>
          </w:tcPr>
          <w:p w:rsidR="003A1A49" w:rsidRPr="003C7680" w:rsidRDefault="003A1A49" w:rsidP="003C7680">
            <w:pPr>
              <w:spacing w:before="120" w:after="120" w:line="2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680">
              <w:rPr>
                <w:rFonts w:ascii="Arial" w:hAnsi="Arial" w:cs="Arial"/>
                <w:sz w:val="14"/>
                <w:szCs w:val="14"/>
              </w:rPr>
              <w:t>Category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120" w:after="120" w:line="2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680">
              <w:rPr>
                <w:rFonts w:ascii="Arial" w:hAnsi="Arial" w:cs="Arial"/>
                <w:sz w:val="14"/>
                <w:szCs w:val="14"/>
              </w:rPr>
              <w:t>Treatment acuity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120" w:after="120" w:line="2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680">
              <w:rPr>
                <w:rFonts w:ascii="Arial" w:hAnsi="Arial" w:cs="Arial"/>
                <w:sz w:val="14"/>
                <w:szCs w:val="14"/>
              </w:rPr>
              <w:t>Performance target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120" w:after="120" w:line="2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680">
              <w:rPr>
                <w:rFonts w:ascii="Arial" w:hAnsi="Arial" w:cs="Arial"/>
                <w:sz w:val="14"/>
                <w:szCs w:val="14"/>
              </w:rPr>
              <w:t>December quarter 2007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120" w:after="120" w:line="2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680">
              <w:rPr>
                <w:rFonts w:ascii="Arial" w:hAnsi="Arial" w:cs="Arial"/>
                <w:sz w:val="14"/>
                <w:szCs w:val="14"/>
              </w:rPr>
              <w:t>December quarter 2008</w:t>
            </w:r>
          </w:p>
        </w:tc>
      </w:tr>
      <w:tr w:rsidR="003A1A49" w:rsidRPr="003C7680" w:rsidTr="003C7680"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ockticker">
              <w:r w:rsidRPr="003C7680">
                <w:rPr>
                  <w:rFonts w:ascii="Arial" w:hAnsi="Arial" w:cs="Arial"/>
                  <w:sz w:val="16"/>
                  <w:szCs w:val="16"/>
                </w:rPr>
                <w:t>ATS</w:t>
              </w:r>
            </w:smartTag>
            <w:r w:rsidRPr="003C7680">
              <w:rPr>
                <w:rFonts w:ascii="Arial" w:hAnsi="Arial" w:cs="Arial"/>
                <w:sz w:val="16"/>
                <w:szCs w:val="16"/>
              </w:rPr>
              <w:t xml:space="preserve"> 1 – Resuscitation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immediate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3A1A49" w:rsidRPr="003C7680" w:rsidTr="003C7680"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ockticker">
              <w:r w:rsidRPr="003C7680">
                <w:rPr>
                  <w:rFonts w:ascii="Arial" w:hAnsi="Arial" w:cs="Arial"/>
                  <w:sz w:val="16"/>
                  <w:szCs w:val="16"/>
                </w:rPr>
                <w:t>ATS</w:t>
              </w:r>
            </w:smartTag>
            <w:r w:rsidRPr="003C7680">
              <w:rPr>
                <w:rFonts w:ascii="Arial" w:hAnsi="Arial" w:cs="Arial"/>
                <w:sz w:val="16"/>
                <w:szCs w:val="16"/>
              </w:rPr>
              <w:t xml:space="preserve"> 2 – Emergency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within 10 minutes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</w:tr>
      <w:tr w:rsidR="003A1A49" w:rsidRPr="003C7680" w:rsidTr="003C7680"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ockticker">
              <w:r w:rsidRPr="003C7680">
                <w:rPr>
                  <w:rFonts w:ascii="Arial" w:hAnsi="Arial" w:cs="Arial"/>
                  <w:sz w:val="16"/>
                  <w:szCs w:val="16"/>
                </w:rPr>
                <w:t>ATS</w:t>
              </w:r>
            </w:smartTag>
            <w:r w:rsidRPr="003C7680">
              <w:rPr>
                <w:rFonts w:ascii="Arial" w:hAnsi="Arial" w:cs="Arial"/>
                <w:sz w:val="16"/>
                <w:szCs w:val="16"/>
              </w:rPr>
              <w:t xml:space="preserve"> 3 – Urgent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within 30 minutes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</w:tr>
      <w:tr w:rsidR="003A1A49" w:rsidRPr="003C7680" w:rsidTr="003C7680"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ockticker">
              <w:r w:rsidRPr="003C7680">
                <w:rPr>
                  <w:rFonts w:ascii="Arial" w:hAnsi="Arial" w:cs="Arial"/>
                  <w:sz w:val="16"/>
                  <w:szCs w:val="16"/>
                </w:rPr>
                <w:t>ATS</w:t>
              </w:r>
            </w:smartTag>
            <w:r w:rsidRPr="003C7680">
              <w:rPr>
                <w:rFonts w:ascii="Arial" w:hAnsi="Arial" w:cs="Arial"/>
                <w:sz w:val="16"/>
                <w:szCs w:val="16"/>
              </w:rPr>
              <w:t xml:space="preserve"> 4 – Semi-urgent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within 60 minutes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</w:tr>
      <w:tr w:rsidR="003A1A49" w:rsidRPr="003C7680" w:rsidTr="003C7680"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ockticker">
              <w:r w:rsidRPr="003C7680">
                <w:rPr>
                  <w:rFonts w:ascii="Arial" w:hAnsi="Arial" w:cs="Arial"/>
                  <w:sz w:val="16"/>
                  <w:szCs w:val="16"/>
                </w:rPr>
                <w:t>ATS</w:t>
              </w:r>
            </w:smartTag>
            <w:r w:rsidRPr="003C7680">
              <w:rPr>
                <w:rFonts w:ascii="Arial" w:hAnsi="Arial" w:cs="Arial"/>
                <w:sz w:val="16"/>
                <w:szCs w:val="16"/>
              </w:rPr>
              <w:t xml:space="preserve"> 5 – Non-urgent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within 120 minutes</w:t>
            </w:r>
          </w:p>
        </w:tc>
        <w:tc>
          <w:tcPr>
            <w:tcW w:w="1857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1858" w:type="dxa"/>
          </w:tcPr>
          <w:p w:rsidR="003A1A49" w:rsidRPr="003C7680" w:rsidRDefault="003A1A49" w:rsidP="003C7680">
            <w:pPr>
              <w:spacing w:before="20" w:after="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680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</w:tr>
    </w:tbl>
    <w:p w:rsidR="003A1A49" w:rsidRPr="003A1A49" w:rsidRDefault="003A1A49" w:rsidP="008C62F7">
      <w:pPr>
        <w:spacing w:before="120" w:line="240" w:lineRule="exact"/>
        <w:rPr>
          <w:rFonts w:ascii="Arial" w:hAnsi="Arial" w:cs="Arial"/>
          <w:i/>
          <w:sz w:val="16"/>
          <w:szCs w:val="16"/>
          <w:u w:val="single"/>
        </w:rPr>
      </w:pPr>
    </w:p>
    <w:p w:rsidR="00D87E17" w:rsidRPr="00EE61F5" w:rsidRDefault="00D87E17" w:rsidP="008C62F7">
      <w:pPr>
        <w:spacing w:line="240" w:lineRule="exact"/>
        <w:rPr>
          <w:rFonts w:ascii="Arial" w:hAnsi="Arial" w:cs="Arial"/>
          <w:i/>
          <w:sz w:val="22"/>
          <w:szCs w:val="22"/>
          <w:u w:val="single"/>
        </w:rPr>
      </w:pPr>
      <w:r w:rsidRPr="00EE61F5">
        <w:rPr>
          <w:rFonts w:ascii="Arial" w:hAnsi="Arial" w:cs="Arial"/>
          <w:i/>
          <w:sz w:val="22"/>
          <w:szCs w:val="22"/>
          <w:u w:val="single"/>
        </w:rPr>
        <w:t xml:space="preserve">Elective Surgery Performance </w:t>
      </w:r>
    </w:p>
    <w:p w:rsidR="00D87E17" w:rsidRDefault="00D87E17" w:rsidP="008C62F7">
      <w:pPr>
        <w:numPr>
          <w:ilvl w:val="0"/>
          <w:numId w:val="6"/>
        </w:numPr>
        <w:tabs>
          <w:tab w:val="clear" w:pos="720"/>
          <w:tab w:val="num" w:pos="360"/>
        </w:tabs>
        <w:spacing w:before="240"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 xml:space="preserve">During the </w:t>
      </w:r>
      <w:r w:rsidR="005B3827">
        <w:rPr>
          <w:rFonts w:ascii="Arial" w:hAnsi="Arial" w:cs="Arial"/>
          <w:sz w:val="22"/>
          <w:szCs w:val="22"/>
        </w:rPr>
        <w:t>December</w:t>
      </w:r>
      <w:r w:rsidRPr="00D87E17">
        <w:rPr>
          <w:rFonts w:ascii="Arial" w:hAnsi="Arial" w:cs="Arial"/>
          <w:sz w:val="22"/>
          <w:szCs w:val="22"/>
        </w:rPr>
        <w:t xml:space="preserve"> quarter 2008, </w:t>
      </w:r>
      <w:r w:rsidR="005B3827">
        <w:rPr>
          <w:rFonts w:ascii="Arial" w:hAnsi="Arial" w:cs="Arial"/>
          <w:sz w:val="22"/>
          <w:szCs w:val="22"/>
        </w:rPr>
        <w:t>29,134</w:t>
      </w:r>
      <w:r w:rsidRPr="00D87E17">
        <w:rPr>
          <w:rFonts w:ascii="Arial" w:hAnsi="Arial" w:cs="Arial"/>
          <w:sz w:val="22"/>
          <w:szCs w:val="22"/>
        </w:rPr>
        <w:t xml:space="preserve"> elective surgery patients were treated, a </w:t>
      </w:r>
      <w:r w:rsidR="005B3827">
        <w:rPr>
          <w:rFonts w:ascii="Arial" w:hAnsi="Arial" w:cs="Arial"/>
          <w:sz w:val="22"/>
          <w:szCs w:val="22"/>
        </w:rPr>
        <w:t>1.9</w:t>
      </w:r>
      <w:r w:rsidRPr="00D87E17">
        <w:rPr>
          <w:rFonts w:ascii="Arial" w:hAnsi="Arial" w:cs="Arial"/>
          <w:sz w:val="22"/>
          <w:szCs w:val="22"/>
        </w:rPr>
        <w:t xml:space="preserve">% increase on the same quarter of last year.  </w:t>
      </w:r>
      <w:r w:rsidR="005B3827">
        <w:rPr>
          <w:rFonts w:ascii="Arial" w:hAnsi="Arial" w:cs="Arial"/>
          <w:sz w:val="22"/>
          <w:szCs w:val="22"/>
        </w:rPr>
        <w:t>T</w:t>
      </w:r>
      <w:r w:rsidRPr="00D87E17">
        <w:rPr>
          <w:rFonts w:ascii="Arial" w:hAnsi="Arial" w:cs="Arial"/>
          <w:sz w:val="22"/>
          <w:szCs w:val="22"/>
        </w:rPr>
        <w:t xml:space="preserve">he Surgery Connect program facilitated the treatment of additional elective surgery patients resulting in a total of </w:t>
      </w:r>
      <w:r w:rsidR="005B3827">
        <w:rPr>
          <w:rFonts w:ascii="Arial" w:hAnsi="Arial" w:cs="Arial"/>
          <w:sz w:val="22"/>
          <w:szCs w:val="22"/>
        </w:rPr>
        <w:t>30,593</w:t>
      </w:r>
      <w:r w:rsidRPr="00D87E17">
        <w:rPr>
          <w:rFonts w:ascii="Arial" w:hAnsi="Arial" w:cs="Arial"/>
          <w:sz w:val="22"/>
          <w:szCs w:val="22"/>
        </w:rPr>
        <w:t xml:space="preserve"> during the quarter</w:t>
      </w:r>
      <w:r>
        <w:rPr>
          <w:rFonts w:ascii="Arial" w:hAnsi="Arial" w:cs="Arial"/>
          <w:sz w:val="22"/>
          <w:szCs w:val="22"/>
        </w:rPr>
        <w:t>.</w:t>
      </w:r>
    </w:p>
    <w:p w:rsidR="00D87E17" w:rsidRDefault="00D87E17" w:rsidP="008C62F7">
      <w:pPr>
        <w:numPr>
          <w:ilvl w:val="0"/>
          <w:numId w:val="6"/>
        </w:numPr>
        <w:tabs>
          <w:tab w:val="clear" w:pos="720"/>
          <w:tab w:val="num" w:pos="360"/>
        </w:tabs>
        <w:spacing w:before="240"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 xml:space="preserve">As at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Pr="00D87E17">
          <w:rPr>
            <w:rFonts w:ascii="Arial" w:hAnsi="Arial" w:cs="Arial"/>
            <w:sz w:val="22"/>
            <w:szCs w:val="22"/>
          </w:rPr>
          <w:t xml:space="preserve">1 </w:t>
        </w:r>
        <w:r w:rsidR="005B3827">
          <w:rPr>
            <w:rFonts w:ascii="Arial" w:hAnsi="Arial" w:cs="Arial"/>
            <w:sz w:val="22"/>
            <w:szCs w:val="22"/>
          </w:rPr>
          <w:t>January</w:t>
        </w:r>
        <w:r w:rsidRPr="00D87E17">
          <w:rPr>
            <w:rFonts w:ascii="Arial" w:hAnsi="Arial" w:cs="Arial"/>
            <w:sz w:val="22"/>
            <w:szCs w:val="22"/>
          </w:rPr>
          <w:t xml:space="preserve"> 200</w:t>
        </w:r>
        <w:r w:rsidR="005B3827">
          <w:rPr>
            <w:rFonts w:ascii="Arial" w:hAnsi="Arial" w:cs="Arial"/>
            <w:sz w:val="22"/>
            <w:szCs w:val="22"/>
          </w:rPr>
          <w:t>9</w:t>
        </w:r>
      </w:smartTag>
      <w:r w:rsidRPr="00D87E17">
        <w:rPr>
          <w:rFonts w:ascii="Arial" w:hAnsi="Arial" w:cs="Arial"/>
          <w:sz w:val="22"/>
          <w:szCs w:val="22"/>
        </w:rPr>
        <w:t xml:space="preserve">, </w:t>
      </w:r>
      <w:r w:rsidR="005B3827">
        <w:rPr>
          <w:rFonts w:ascii="Arial" w:hAnsi="Arial" w:cs="Arial"/>
          <w:sz w:val="22"/>
          <w:szCs w:val="22"/>
        </w:rPr>
        <w:t>34,257</w:t>
      </w:r>
      <w:r w:rsidRPr="00D87E17">
        <w:rPr>
          <w:rFonts w:ascii="Arial" w:hAnsi="Arial" w:cs="Arial"/>
          <w:sz w:val="22"/>
          <w:szCs w:val="22"/>
        </w:rPr>
        <w:t xml:space="preserve"> Queenslanders were waiting for elective surgery, compared to </w:t>
      </w:r>
      <w:r w:rsidR="005B3827">
        <w:rPr>
          <w:rFonts w:ascii="Arial" w:hAnsi="Arial" w:cs="Arial"/>
          <w:sz w:val="22"/>
          <w:szCs w:val="22"/>
        </w:rPr>
        <w:t>35,476</w:t>
      </w:r>
      <w:r w:rsidRPr="00D87E17">
        <w:rPr>
          <w:rFonts w:ascii="Arial" w:hAnsi="Arial" w:cs="Arial"/>
          <w:sz w:val="22"/>
          <w:szCs w:val="22"/>
        </w:rPr>
        <w:t xml:space="preserve"> patients waiting as at </w:t>
      </w:r>
      <w:smartTag w:uri="urn:schemas-microsoft-com:office:smarttags" w:element="date">
        <w:smartTagPr>
          <w:attr w:name="Year" w:val="2008"/>
          <w:attr w:name="Day" w:val="1"/>
          <w:attr w:name="Month" w:val="1"/>
        </w:smartTagPr>
        <w:r w:rsidRPr="00D87E17">
          <w:rPr>
            <w:rFonts w:ascii="Arial" w:hAnsi="Arial" w:cs="Arial"/>
            <w:sz w:val="22"/>
            <w:szCs w:val="22"/>
          </w:rPr>
          <w:t xml:space="preserve">1 </w:t>
        </w:r>
        <w:r w:rsidR="005B3827">
          <w:rPr>
            <w:rFonts w:ascii="Arial" w:hAnsi="Arial" w:cs="Arial"/>
            <w:sz w:val="22"/>
            <w:szCs w:val="22"/>
          </w:rPr>
          <w:t>January</w:t>
        </w:r>
        <w:r w:rsidRPr="00D87E17">
          <w:rPr>
            <w:rFonts w:ascii="Arial" w:hAnsi="Arial" w:cs="Arial"/>
            <w:sz w:val="22"/>
            <w:szCs w:val="22"/>
          </w:rPr>
          <w:t xml:space="preserve"> 200</w:t>
        </w:r>
        <w:r w:rsidR="005B3827">
          <w:rPr>
            <w:rFonts w:ascii="Arial" w:hAnsi="Arial" w:cs="Arial"/>
            <w:sz w:val="22"/>
            <w:szCs w:val="22"/>
          </w:rPr>
          <w:t>8</w:t>
        </w:r>
      </w:smartTag>
      <w:r w:rsidRPr="00D87E17">
        <w:rPr>
          <w:rFonts w:ascii="Arial" w:hAnsi="Arial" w:cs="Arial"/>
          <w:sz w:val="22"/>
          <w:szCs w:val="22"/>
        </w:rPr>
        <w:t xml:space="preserve"> and </w:t>
      </w:r>
      <w:r w:rsidR="005B3827">
        <w:rPr>
          <w:rFonts w:ascii="Arial" w:hAnsi="Arial" w:cs="Arial"/>
          <w:sz w:val="22"/>
          <w:szCs w:val="22"/>
        </w:rPr>
        <w:t>34,514</w:t>
      </w:r>
      <w:r w:rsidRPr="00D87E17">
        <w:rPr>
          <w:rFonts w:ascii="Arial" w:hAnsi="Arial" w:cs="Arial"/>
          <w:sz w:val="22"/>
          <w:szCs w:val="22"/>
        </w:rPr>
        <w:t xml:space="preserve"> patients waiting at </w:t>
      </w:r>
      <w:smartTag w:uri="urn:schemas-microsoft-com:office:smarttags" w:element="date">
        <w:smartTagPr>
          <w:attr w:name="Year" w:val="2008"/>
          <w:attr w:name="Day" w:val="1"/>
          <w:attr w:name="Month" w:val="10"/>
        </w:smartTagPr>
        <w:r w:rsidRPr="00D87E17">
          <w:rPr>
            <w:rFonts w:ascii="Arial" w:hAnsi="Arial" w:cs="Arial"/>
            <w:sz w:val="22"/>
            <w:szCs w:val="22"/>
          </w:rPr>
          <w:t xml:space="preserve">1 </w:t>
        </w:r>
        <w:r w:rsidR="005B3827">
          <w:rPr>
            <w:rFonts w:ascii="Arial" w:hAnsi="Arial" w:cs="Arial"/>
            <w:sz w:val="22"/>
            <w:szCs w:val="22"/>
          </w:rPr>
          <w:t>October</w:t>
        </w:r>
        <w:r w:rsidRPr="00D87E17">
          <w:rPr>
            <w:rFonts w:ascii="Arial" w:hAnsi="Arial" w:cs="Arial"/>
            <w:sz w:val="22"/>
            <w:szCs w:val="22"/>
          </w:rPr>
          <w:t xml:space="preserve"> 2008</w:t>
        </w:r>
      </w:smartTag>
      <w:r w:rsidRPr="00EE61F5">
        <w:rPr>
          <w:rFonts w:ascii="Arial" w:hAnsi="Arial" w:cs="Arial"/>
          <w:sz w:val="22"/>
          <w:szCs w:val="22"/>
        </w:rPr>
        <w:t>.</w:t>
      </w:r>
    </w:p>
    <w:p w:rsidR="00D87E17" w:rsidRPr="00EE61F5" w:rsidRDefault="00D87E17" w:rsidP="008C62F7">
      <w:pPr>
        <w:numPr>
          <w:ilvl w:val="0"/>
          <w:numId w:val="6"/>
        </w:numPr>
        <w:tabs>
          <w:tab w:val="clear" w:pos="720"/>
          <w:tab w:val="num" w:pos="360"/>
        </w:tabs>
        <w:spacing w:before="240"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 xml:space="preserve">At 1 </w:t>
      </w:r>
      <w:r w:rsidR="00871EA2">
        <w:rPr>
          <w:rFonts w:ascii="Arial" w:hAnsi="Arial" w:cs="Arial"/>
          <w:sz w:val="22"/>
          <w:szCs w:val="22"/>
        </w:rPr>
        <w:t>January</w:t>
      </w:r>
      <w:r w:rsidRPr="00D87E17">
        <w:rPr>
          <w:rFonts w:ascii="Arial" w:hAnsi="Arial" w:cs="Arial"/>
          <w:sz w:val="22"/>
          <w:szCs w:val="22"/>
        </w:rPr>
        <w:t xml:space="preserve"> 200</w:t>
      </w:r>
      <w:r w:rsidR="00871EA2">
        <w:rPr>
          <w:rFonts w:ascii="Arial" w:hAnsi="Arial" w:cs="Arial"/>
          <w:sz w:val="22"/>
          <w:szCs w:val="22"/>
        </w:rPr>
        <w:t>9</w:t>
      </w:r>
      <w:r w:rsidR="00F72B1F">
        <w:rPr>
          <w:rFonts w:ascii="Arial" w:hAnsi="Arial" w:cs="Arial"/>
          <w:sz w:val="22"/>
          <w:szCs w:val="22"/>
        </w:rPr>
        <w:t>,</w:t>
      </w:r>
      <w:r w:rsidRPr="00D87E17">
        <w:rPr>
          <w:rFonts w:ascii="Arial" w:hAnsi="Arial" w:cs="Arial"/>
          <w:sz w:val="22"/>
          <w:szCs w:val="22"/>
        </w:rPr>
        <w:t xml:space="preserve"> 7,</w:t>
      </w:r>
      <w:r w:rsidR="00871EA2">
        <w:rPr>
          <w:rFonts w:ascii="Arial" w:hAnsi="Arial" w:cs="Arial"/>
          <w:sz w:val="22"/>
          <w:szCs w:val="22"/>
        </w:rPr>
        <w:t>074</w:t>
      </w:r>
      <w:r w:rsidRPr="00D87E17">
        <w:rPr>
          <w:rFonts w:ascii="Arial" w:hAnsi="Arial" w:cs="Arial"/>
          <w:sz w:val="22"/>
          <w:szCs w:val="22"/>
        </w:rPr>
        <w:t xml:space="preserve"> patients had waited longer than clinically </w:t>
      </w:r>
      <w:r w:rsidR="00BA597C">
        <w:rPr>
          <w:rFonts w:ascii="Arial" w:hAnsi="Arial" w:cs="Arial"/>
          <w:sz w:val="22"/>
          <w:szCs w:val="22"/>
        </w:rPr>
        <w:t>recommended</w:t>
      </w:r>
      <w:r w:rsidRPr="00D87E17">
        <w:rPr>
          <w:rFonts w:ascii="Arial" w:hAnsi="Arial" w:cs="Arial"/>
          <w:sz w:val="22"/>
          <w:szCs w:val="22"/>
        </w:rPr>
        <w:t xml:space="preserve">.  This is a decrease of </w:t>
      </w:r>
      <w:r w:rsidR="00871EA2">
        <w:rPr>
          <w:rFonts w:ascii="Arial" w:hAnsi="Arial" w:cs="Arial"/>
          <w:sz w:val="22"/>
          <w:szCs w:val="22"/>
        </w:rPr>
        <w:t>2,013</w:t>
      </w:r>
      <w:r w:rsidRPr="00D87E17">
        <w:rPr>
          <w:rFonts w:ascii="Arial" w:hAnsi="Arial" w:cs="Arial"/>
          <w:sz w:val="22"/>
          <w:szCs w:val="22"/>
        </w:rPr>
        <w:t xml:space="preserve"> or </w:t>
      </w:r>
      <w:r w:rsidR="00871EA2">
        <w:rPr>
          <w:rFonts w:ascii="Arial" w:hAnsi="Arial" w:cs="Arial"/>
          <w:sz w:val="22"/>
          <w:szCs w:val="22"/>
        </w:rPr>
        <w:t>22</w:t>
      </w:r>
      <w:r w:rsidRPr="00D87E17">
        <w:rPr>
          <w:rFonts w:ascii="Arial" w:hAnsi="Arial" w:cs="Arial"/>
          <w:sz w:val="22"/>
          <w:szCs w:val="22"/>
        </w:rPr>
        <w:t>.</w:t>
      </w:r>
      <w:r w:rsidR="00871EA2">
        <w:rPr>
          <w:rFonts w:ascii="Arial" w:hAnsi="Arial" w:cs="Arial"/>
          <w:sz w:val="22"/>
          <w:szCs w:val="22"/>
        </w:rPr>
        <w:t>2</w:t>
      </w:r>
      <w:r w:rsidRPr="00D87E17">
        <w:rPr>
          <w:rFonts w:ascii="Arial" w:hAnsi="Arial" w:cs="Arial"/>
          <w:sz w:val="22"/>
          <w:szCs w:val="22"/>
        </w:rPr>
        <w:t xml:space="preserve">% from the </w:t>
      </w:r>
      <w:r w:rsidR="00871EA2">
        <w:rPr>
          <w:rFonts w:ascii="Arial" w:hAnsi="Arial" w:cs="Arial"/>
          <w:sz w:val="22"/>
          <w:szCs w:val="22"/>
        </w:rPr>
        <w:t>9,087</w:t>
      </w:r>
      <w:r w:rsidRPr="00D87E17">
        <w:rPr>
          <w:rFonts w:ascii="Arial" w:hAnsi="Arial" w:cs="Arial"/>
          <w:sz w:val="22"/>
          <w:szCs w:val="22"/>
        </w:rPr>
        <w:t xml:space="preserve"> ‘long wait’ patients waiting at </w:t>
      </w:r>
      <w:smartTag w:uri="urn:schemas-microsoft-com:office:smarttags" w:element="date">
        <w:smartTagPr>
          <w:attr w:name="Year" w:val="2008"/>
          <w:attr w:name="Day" w:val="1"/>
          <w:attr w:name="Month" w:val="1"/>
        </w:smartTagPr>
        <w:r w:rsidRPr="00D87E17">
          <w:rPr>
            <w:rFonts w:ascii="Arial" w:hAnsi="Arial" w:cs="Arial"/>
            <w:sz w:val="22"/>
            <w:szCs w:val="22"/>
          </w:rPr>
          <w:t xml:space="preserve">1 </w:t>
        </w:r>
        <w:r w:rsidR="00871EA2">
          <w:rPr>
            <w:rFonts w:ascii="Arial" w:hAnsi="Arial" w:cs="Arial"/>
            <w:sz w:val="22"/>
            <w:szCs w:val="22"/>
          </w:rPr>
          <w:t>January</w:t>
        </w:r>
        <w:r w:rsidRPr="00D87E17">
          <w:rPr>
            <w:rFonts w:ascii="Arial" w:hAnsi="Arial" w:cs="Arial"/>
            <w:sz w:val="22"/>
            <w:szCs w:val="22"/>
          </w:rPr>
          <w:t xml:space="preserve"> 200</w:t>
        </w:r>
        <w:r w:rsidR="00871EA2">
          <w:rPr>
            <w:rFonts w:ascii="Arial" w:hAnsi="Arial" w:cs="Arial"/>
            <w:sz w:val="22"/>
            <w:szCs w:val="22"/>
          </w:rPr>
          <w:t>8</w:t>
        </w:r>
      </w:smartTag>
      <w:r w:rsidR="00CE79E5">
        <w:rPr>
          <w:rFonts w:ascii="Arial" w:hAnsi="Arial" w:cs="Arial"/>
          <w:sz w:val="22"/>
          <w:szCs w:val="22"/>
        </w:rPr>
        <w:t>.</w:t>
      </w:r>
      <w:r w:rsidRPr="00D87E17">
        <w:rPr>
          <w:rFonts w:ascii="Arial" w:hAnsi="Arial" w:cs="Arial"/>
          <w:sz w:val="22"/>
          <w:szCs w:val="22"/>
        </w:rPr>
        <w:t xml:space="preserve"> During the </w:t>
      </w:r>
      <w:r w:rsidR="00871EA2">
        <w:rPr>
          <w:rFonts w:ascii="Arial" w:hAnsi="Arial" w:cs="Arial"/>
          <w:sz w:val="22"/>
          <w:szCs w:val="22"/>
        </w:rPr>
        <w:t>December</w:t>
      </w:r>
      <w:r w:rsidRPr="00D87E17">
        <w:rPr>
          <w:rFonts w:ascii="Arial" w:hAnsi="Arial" w:cs="Arial"/>
          <w:sz w:val="22"/>
          <w:szCs w:val="22"/>
        </w:rPr>
        <w:t xml:space="preserve"> 2008 quarter, </w:t>
      </w:r>
      <w:r w:rsidR="00871EA2">
        <w:rPr>
          <w:rFonts w:ascii="Arial" w:hAnsi="Arial" w:cs="Arial"/>
          <w:sz w:val="22"/>
          <w:szCs w:val="22"/>
        </w:rPr>
        <w:t xml:space="preserve">1,267 </w:t>
      </w:r>
      <w:r w:rsidRPr="00D87E17">
        <w:rPr>
          <w:rFonts w:ascii="Arial" w:hAnsi="Arial" w:cs="Arial"/>
          <w:sz w:val="22"/>
          <w:szCs w:val="22"/>
        </w:rPr>
        <w:t>elective surgery patients were referred to the Surgery Connect program with 1</w:t>
      </w:r>
      <w:r w:rsidR="00871EA2">
        <w:rPr>
          <w:rFonts w:ascii="Arial" w:hAnsi="Arial" w:cs="Arial"/>
          <w:sz w:val="22"/>
          <w:szCs w:val="22"/>
        </w:rPr>
        <w:t>,459</w:t>
      </w:r>
      <w:r w:rsidRPr="00D87E17">
        <w:rPr>
          <w:rFonts w:ascii="Arial" w:hAnsi="Arial" w:cs="Arial"/>
          <w:sz w:val="22"/>
          <w:szCs w:val="22"/>
        </w:rPr>
        <w:t>, receiving surgery during the quarter.</w:t>
      </w:r>
    </w:p>
    <w:p w:rsidR="00D87E17" w:rsidRDefault="00D87E17" w:rsidP="008C62F7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before="240" w:line="24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61F5">
        <w:rPr>
          <w:rFonts w:ascii="Arial" w:hAnsi="Arial" w:cs="Arial"/>
          <w:sz w:val="22"/>
          <w:szCs w:val="22"/>
          <w:u w:val="single"/>
        </w:rPr>
        <w:t>Cabinet endorsed</w:t>
      </w:r>
      <w:r w:rsidRPr="00EE61F5">
        <w:rPr>
          <w:rFonts w:ascii="Arial" w:hAnsi="Arial" w:cs="Arial"/>
          <w:sz w:val="22"/>
          <w:szCs w:val="22"/>
        </w:rPr>
        <w:t xml:space="preserve"> the release of the Public Hospitals Performance Report for the </w:t>
      </w:r>
      <w:r w:rsidR="00871EA2">
        <w:rPr>
          <w:rFonts w:ascii="Arial" w:hAnsi="Arial" w:cs="Arial"/>
          <w:sz w:val="22"/>
          <w:szCs w:val="22"/>
        </w:rPr>
        <w:t>December</w:t>
      </w:r>
      <w:r w:rsidRPr="00EE61F5">
        <w:rPr>
          <w:rFonts w:ascii="Arial" w:hAnsi="Arial" w:cs="Arial"/>
          <w:sz w:val="22"/>
          <w:szCs w:val="22"/>
        </w:rPr>
        <w:t xml:space="preserve"> 2008 quarter.</w:t>
      </w:r>
    </w:p>
    <w:p w:rsidR="00D87E17" w:rsidRPr="00EE61F5" w:rsidRDefault="00D87E17" w:rsidP="009D4E7E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before="360" w:line="24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61F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Pr="00A527A5" w:rsidRDefault="00446110" w:rsidP="002B2A5D">
      <w:pPr>
        <w:widowControl w:val="0"/>
        <w:numPr>
          <w:ilvl w:val="0"/>
          <w:numId w:val="8"/>
        </w:numPr>
        <w:spacing w:before="120" w:line="240" w:lineRule="exact"/>
        <w:ind w:left="811"/>
        <w:jc w:val="both"/>
        <w:rPr>
          <w:bCs/>
          <w:spacing w:val="-3"/>
        </w:rPr>
      </w:pPr>
      <w:hyperlink r:id="rId7" w:history="1">
        <w:r w:rsidR="00D87E17" w:rsidRPr="00CE60C3">
          <w:rPr>
            <w:rStyle w:val="Hyperlink"/>
            <w:rFonts w:ascii="Arial" w:hAnsi="Arial" w:cs="Arial"/>
            <w:sz w:val="22"/>
            <w:szCs w:val="22"/>
          </w:rPr>
          <w:t xml:space="preserve">Quarterly Public Hospitals Performance Report - </w:t>
        </w:r>
        <w:r w:rsidR="00BA597C" w:rsidRPr="00CE60C3">
          <w:rPr>
            <w:rStyle w:val="Hyperlink"/>
            <w:rFonts w:ascii="Arial" w:hAnsi="Arial" w:cs="Arial"/>
            <w:sz w:val="22"/>
            <w:szCs w:val="22"/>
          </w:rPr>
          <w:t>December</w:t>
        </w:r>
        <w:r w:rsidR="00D87E17" w:rsidRPr="00CE60C3">
          <w:rPr>
            <w:rStyle w:val="Hyperlink"/>
            <w:rFonts w:ascii="Arial" w:hAnsi="Arial" w:cs="Arial"/>
            <w:sz w:val="22"/>
            <w:szCs w:val="22"/>
          </w:rPr>
          <w:t xml:space="preserve"> Quarter 2008</w:t>
        </w:r>
      </w:hyperlink>
    </w:p>
    <w:sectPr w:rsidR="00A527A5" w:rsidRPr="00A527A5" w:rsidSect="00F72B1F">
      <w:headerReference w:type="default" r:id="rId8"/>
      <w:footerReference w:type="default" r:id="rId9"/>
      <w:pgSz w:w="11907" w:h="16840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2F" w:rsidRDefault="008C012F">
      <w:r>
        <w:separator/>
      </w:r>
    </w:p>
  </w:endnote>
  <w:endnote w:type="continuationSeparator" w:id="0">
    <w:p w:rsidR="008C012F" w:rsidRDefault="008C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F7" w:rsidRPr="001141E1" w:rsidRDefault="008C62F7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2F" w:rsidRDefault="008C012F">
      <w:r>
        <w:separator/>
      </w:r>
    </w:p>
  </w:footnote>
  <w:footnote w:type="continuationSeparator" w:id="0">
    <w:p w:rsidR="008C012F" w:rsidRDefault="008C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F7" w:rsidRPr="000400F9" w:rsidRDefault="003B0917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2F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8C62F7">
      <w:rPr>
        <w:rFonts w:ascii="Arial" w:hAnsi="Arial" w:cs="Arial"/>
        <w:b/>
        <w:sz w:val="22"/>
        <w:szCs w:val="22"/>
        <w:u w:val="single"/>
      </w:rPr>
      <w:t>February 2009</w:t>
    </w:r>
  </w:p>
  <w:p w:rsidR="008C62F7" w:rsidRDefault="008C62F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A2077">
      <w:rPr>
        <w:rFonts w:ascii="Arial" w:hAnsi="Arial" w:cs="Arial"/>
        <w:b/>
        <w:sz w:val="22"/>
        <w:szCs w:val="22"/>
        <w:u w:val="single"/>
      </w:rPr>
      <w:t xml:space="preserve">Quarterly Public Hospitals Performance Report - </w:t>
    </w:r>
    <w:r>
      <w:rPr>
        <w:rFonts w:ascii="Arial" w:hAnsi="Arial" w:cs="Arial"/>
        <w:b/>
        <w:sz w:val="22"/>
        <w:szCs w:val="22"/>
        <w:u w:val="single"/>
      </w:rPr>
      <w:t>December</w:t>
    </w:r>
    <w:r w:rsidRPr="008A2077">
      <w:rPr>
        <w:rFonts w:ascii="Arial" w:hAnsi="Arial" w:cs="Arial"/>
        <w:b/>
        <w:sz w:val="22"/>
        <w:szCs w:val="22"/>
        <w:u w:val="single"/>
      </w:rPr>
      <w:t xml:space="preserve"> 2008</w:t>
    </w:r>
  </w:p>
  <w:p w:rsidR="008C62F7" w:rsidRDefault="008C62F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A2077">
      <w:rPr>
        <w:rFonts w:ascii="Arial" w:hAnsi="Arial" w:cs="Arial"/>
        <w:b/>
        <w:sz w:val="22"/>
        <w:szCs w:val="22"/>
        <w:u w:val="single"/>
      </w:rPr>
      <w:t>Minister for Healt</w:t>
    </w:r>
    <w:r>
      <w:rPr>
        <w:rFonts w:ascii="Arial" w:hAnsi="Arial" w:cs="Arial"/>
        <w:b/>
        <w:sz w:val="22"/>
        <w:szCs w:val="22"/>
        <w:u w:val="single"/>
      </w:rPr>
      <w:t>h</w:t>
    </w:r>
  </w:p>
  <w:p w:rsidR="008C62F7" w:rsidRPr="00F10DF9" w:rsidRDefault="008C62F7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D169C"/>
    <w:multiLevelType w:val="multilevel"/>
    <w:tmpl w:val="E79E3230"/>
    <w:lvl w:ilvl="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21672"/>
    <w:multiLevelType w:val="multilevel"/>
    <w:tmpl w:val="4AEA7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927"/>
          </w:tabs>
          <w:ind w:left="92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647"/>
          </w:tabs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367"/>
          </w:tabs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3087"/>
          </w:tabs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807"/>
          </w:tabs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527"/>
          </w:tabs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247"/>
          </w:tabs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967"/>
          </w:tabs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687"/>
          </w:tabs>
          <w:ind w:left="6687" w:hanging="180"/>
        </w:p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327A9"/>
    <w:rsid w:val="000400F9"/>
    <w:rsid w:val="000813F9"/>
    <w:rsid w:val="000A038F"/>
    <w:rsid w:val="000B545C"/>
    <w:rsid w:val="000B63BD"/>
    <w:rsid w:val="000E047C"/>
    <w:rsid w:val="000E5BFA"/>
    <w:rsid w:val="001141E1"/>
    <w:rsid w:val="00133013"/>
    <w:rsid w:val="00133A34"/>
    <w:rsid w:val="00160524"/>
    <w:rsid w:val="001A6078"/>
    <w:rsid w:val="001C6A6D"/>
    <w:rsid w:val="0020307A"/>
    <w:rsid w:val="00227466"/>
    <w:rsid w:val="00252861"/>
    <w:rsid w:val="00254E35"/>
    <w:rsid w:val="0028053C"/>
    <w:rsid w:val="00290F56"/>
    <w:rsid w:val="002965BA"/>
    <w:rsid w:val="002975E3"/>
    <w:rsid w:val="002A53FC"/>
    <w:rsid w:val="002B2A5D"/>
    <w:rsid w:val="002B7E25"/>
    <w:rsid w:val="002E2A05"/>
    <w:rsid w:val="002F57E4"/>
    <w:rsid w:val="00314FEB"/>
    <w:rsid w:val="0032048B"/>
    <w:rsid w:val="00322251"/>
    <w:rsid w:val="0032295E"/>
    <w:rsid w:val="00346156"/>
    <w:rsid w:val="00382380"/>
    <w:rsid w:val="003A1427"/>
    <w:rsid w:val="003A1A49"/>
    <w:rsid w:val="003A269C"/>
    <w:rsid w:val="003A2E0F"/>
    <w:rsid w:val="003A7587"/>
    <w:rsid w:val="003B0917"/>
    <w:rsid w:val="003B4AF4"/>
    <w:rsid w:val="003C3732"/>
    <w:rsid w:val="003C7680"/>
    <w:rsid w:val="003D1D95"/>
    <w:rsid w:val="00400BAA"/>
    <w:rsid w:val="00435BE5"/>
    <w:rsid w:val="00446110"/>
    <w:rsid w:val="0048019C"/>
    <w:rsid w:val="00486A99"/>
    <w:rsid w:val="004E6C38"/>
    <w:rsid w:val="0052700E"/>
    <w:rsid w:val="00533312"/>
    <w:rsid w:val="005509AB"/>
    <w:rsid w:val="00562AE4"/>
    <w:rsid w:val="0056401D"/>
    <w:rsid w:val="005B1D9B"/>
    <w:rsid w:val="005B3827"/>
    <w:rsid w:val="005C224F"/>
    <w:rsid w:val="006100CC"/>
    <w:rsid w:val="00644076"/>
    <w:rsid w:val="006631CF"/>
    <w:rsid w:val="00682036"/>
    <w:rsid w:val="00690EB3"/>
    <w:rsid w:val="00693C93"/>
    <w:rsid w:val="006B3B54"/>
    <w:rsid w:val="006C45B4"/>
    <w:rsid w:val="006D0869"/>
    <w:rsid w:val="006E6713"/>
    <w:rsid w:val="007060D7"/>
    <w:rsid w:val="00710AAE"/>
    <w:rsid w:val="00726F36"/>
    <w:rsid w:val="00742B8E"/>
    <w:rsid w:val="00753790"/>
    <w:rsid w:val="00796B3E"/>
    <w:rsid w:val="007A25F4"/>
    <w:rsid w:val="007A6599"/>
    <w:rsid w:val="007D3B9D"/>
    <w:rsid w:val="007F2768"/>
    <w:rsid w:val="007F52D6"/>
    <w:rsid w:val="0082040E"/>
    <w:rsid w:val="00845D3E"/>
    <w:rsid w:val="00871EA2"/>
    <w:rsid w:val="008A2077"/>
    <w:rsid w:val="008A5F1B"/>
    <w:rsid w:val="008B7E17"/>
    <w:rsid w:val="008C012F"/>
    <w:rsid w:val="008C3732"/>
    <w:rsid w:val="008C62F7"/>
    <w:rsid w:val="008F44CD"/>
    <w:rsid w:val="00922A5B"/>
    <w:rsid w:val="009D0C12"/>
    <w:rsid w:val="009D4E7E"/>
    <w:rsid w:val="009E6E53"/>
    <w:rsid w:val="009F5476"/>
    <w:rsid w:val="00A20C0E"/>
    <w:rsid w:val="00A30F55"/>
    <w:rsid w:val="00A354FF"/>
    <w:rsid w:val="00A37EBE"/>
    <w:rsid w:val="00A45358"/>
    <w:rsid w:val="00A47EB2"/>
    <w:rsid w:val="00A51EDC"/>
    <w:rsid w:val="00A520C8"/>
    <w:rsid w:val="00A527A5"/>
    <w:rsid w:val="00A67B7B"/>
    <w:rsid w:val="00A978BF"/>
    <w:rsid w:val="00AA128C"/>
    <w:rsid w:val="00AB6637"/>
    <w:rsid w:val="00AC36F9"/>
    <w:rsid w:val="00AD71E5"/>
    <w:rsid w:val="00AE1995"/>
    <w:rsid w:val="00B161BD"/>
    <w:rsid w:val="00B40AF9"/>
    <w:rsid w:val="00B40BDF"/>
    <w:rsid w:val="00B51482"/>
    <w:rsid w:val="00B93D3E"/>
    <w:rsid w:val="00BA10CE"/>
    <w:rsid w:val="00BA597C"/>
    <w:rsid w:val="00BB05C7"/>
    <w:rsid w:val="00BD4D4D"/>
    <w:rsid w:val="00C06C47"/>
    <w:rsid w:val="00C07656"/>
    <w:rsid w:val="00C70290"/>
    <w:rsid w:val="00C805EC"/>
    <w:rsid w:val="00C85B71"/>
    <w:rsid w:val="00CE60C3"/>
    <w:rsid w:val="00CE6FBA"/>
    <w:rsid w:val="00CE79E5"/>
    <w:rsid w:val="00D3603F"/>
    <w:rsid w:val="00D54601"/>
    <w:rsid w:val="00D84933"/>
    <w:rsid w:val="00D87E17"/>
    <w:rsid w:val="00DD3CD5"/>
    <w:rsid w:val="00DD497C"/>
    <w:rsid w:val="00DF4650"/>
    <w:rsid w:val="00E1600D"/>
    <w:rsid w:val="00E2251E"/>
    <w:rsid w:val="00E433A7"/>
    <w:rsid w:val="00E463C2"/>
    <w:rsid w:val="00E6227B"/>
    <w:rsid w:val="00E84D8B"/>
    <w:rsid w:val="00EA00BF"/>
    <w:rsid w:val="00EE4BD3"/>
    <w:rsid w:val="00EE70A1"/>
    <w:rsid w:val="00F10DF9"/>
    <w:rsid w:val="00F13DEA"/>
    <w:rsid w:val="00F330EE"/>
    <w:rsid w:val="00F72B1F"/>
    <w:rsid w:val="00F744A6"/>
    <w:rsid w:val="00F756F8"/>
    <w:rsid w:val="00F86E20"/>
    <w:rsid w:val="00F95E9D"/>
    <w:rsid w:val="00FB54A6"/>
    <w:rsid w:val="00FB7D20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D87E17"/>
    <w:rPr>
      <w:color w:val="0000FF"/>
      <w:u w:val="single"/>
    </w:rPr>
  </w:style>
  <w:style w:type="paragraph" w:customStyle="1" w:styleId="CharChar1Char">
    <w:name w:val="Char Char1 Char"/>
    <w:basedOn w:val="Normal"/>
    <w:rsid w:val="00D87E17"/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rsid w:val="003A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95E9D"/>
    <w:rPr>
      <w:sz w:val="16"/>
      <w:szCs w:val="16"/>
    </w:rPr>
  </w:style>
  <w:style w:type="paragraph" w:styleId="CommentText">
    <w:name w:val="annotation text"/>
    <w:basedOn w:val="Normal"/>
    <w:semiHidden/>
    <w:rsid w:val="00F95E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5E9D"/>
    <w:rPr>
      <w:b/>
      <w:bCs/>
    </w:rPr>
  </w:style>
  <w:style w:type="paragraph" w:customStyle="1" w:styleId="CharChar1CharCharCharCharCharChar">
    <w:name w:val="Char Char1 Char Char Char Char Char Char"/>
    <w:basedOn w:val="Normal"/>
    <w:rsid w:val="00F72B1F"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E60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HQPHPR%20December%20Quarter%2020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1823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2117</CharactersWithSpaces>
  <SharedDoc>false</SharedDoc>
  <HyperlinkBase>https://www.cabinet.qld.gov.au/documents/2009/Feb/Qtrly Public Hospital Report - Dec 08/</HyperlinkBase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Attachments/QHQPHPR December Quarter 2008.pdf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Health</cp:keywords>
  <cp:lastModifiedBy/>
  <cp:revision>2</cp:revision>
  <cp:lastPrinted>2010-03-23T05:52:00Z</cp:lastPrinted>
  <dcterms:created xsi:type="dcterms:W3CDTF">2017-10-24T21:59:00Z</dcterms:created>
  <dcterms:modified xsi:type="dcterms:W3CDTF">2018-03-06T00:56:00Z</dcterms:modified>
  <cp:category>Health,Hospitals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-1270440453</vt:i4>
  </property>
  <property fmtid="{D5CDD505-2E9C-101B-9397-08002B2CF9AE}" pid="3" name="_NewReviewCycle">
    <vt:lpwstr/>
  </property>
  <property fmtid="{D5CDD505-2E9C-101B-9397-08002B2CF9AE}" pid="4" name="_PreviousAdHocReviewCycleID">
    <vt:i4>1157693451</vt:i4>
  </property>
  <property fmtid="{D5CDD505-2E9C-101B-9397-08002B2CF9AE}" pid="5" name="_ReviewingToolsShownOnce">
    <vt:lpwstr/>
  </property>
</Properties>
</file>